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left"/>
        <w:rPr>
          <w:rStyle w:val="4"/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Style w:val="4"/>
          <w:rFonts w:hint="eastAsia" w:ascii="仿宋" w:hAnsi="仿宋" w:eastAsia="仿宋"/>
          <w:sz w:val="32"/>
          <w:szCs w:val="32"/>
        </w:rPr>
        <w:t>附件2</w:t>
      </w:r>
    </w:p>
    <w:p>
      <w:pPr>
        <w:shd w:val="clear" w:color="auto" w:fill="FFFFFF"/>
        <w:spacing w:line="520" w:lineRule="exact"/>
        <w:jc w:val="center"/>
        <w:rPr>
          <w:rStyle w:val="4"/>
          <w:rFonts w:cs="微软雅黑"/>
          <w:b/>
          <w:bCs/>
          <w:color w:val="000000"/>
          <w:kern w:val="0"/>
          <w:sz w:val="32"/>
          <w:szCs w:val="32"/>
        </w:rPr>
      </w:pPr>
      <w:r>
        <w:rPr>
          <w:rStyle w:val="4"/>
          <w:rFonts w:hint="eastAsia" w:cs="微软雅黑"/>
          <w:b/>
          <w:bCs/>
          <w:color w:val="000000"/>
          <w:kern w:val="0"/>
          <w:sz w:val="32"/>
          <w:szCs w:val="32"/>
          <w:lang w:val="en-US" w:eastAsia="zh-CN"/>
        </w:rPr>
        <w:t>汝州职业技术</w:t>
      </w:r>
      <w:r>
        <w:rPr>
          <w:rStyle w:val="4"/>
          <w:rFonts w:hint="eastAsia" w:cs="微软雅黑"/>
          <w:b/>
          <w:bCs/>
          <w:color w:val="000000"/>
          <w:kern w:val="0"/>
          <w:sz w:val="32"/>
          <w:szCs w:val="32"/>
        </w:rPr>
        <w:t>学院</w:t>
      </w:r>
      <w:r>
        <w:rPr>
          <w:rStyle w:val="4"/>
          <w:rFonts w:ascii="宋体" w:hAnsi="宋体" w:eastAsia="宋体" w:cs="微软雅黑"/>
          <w:b/>
          <w:bCs/>
          <w:color w:val="000000"/>
          <w:kern w:val="0"/>
          <w:sz w:val="32"/>
          <w:szCs w:val="32"/>
        </w:rPr>
        <w:t>202</w:t>
      </w:r>
      <w:r>
        <w:rPr>
          <w:rStyle w:val="4"/>
          <w:rFonts w:hint="eastAsia" w:ascii="宋体" w:hAnsi="宋体" w:eastAsia="宋体" w:cs="微软雅黑"/>
          <w:b/>
          <w:bCs/>
          <w:color w:val="000000"/>
          <w:kern w:val="0"/>
          <w:sz w:val="32"/>
          <w:szCs w:val="32"/>
        </w:rPr>
        <w:t>2</w:t>
      </w:r>
      <w:r>
        <w:rPr>
          <w:rStyle w:val="4"/>
          <w:rFonts w:hint="eastAsia" w:cs="微软雅黑"/>
          <w:b/>
          <w:bCs/>
          <w:color w:val="000000"/>
          <w:kern w:val="0"/>
          <w:sz w:val="32"/>
          <w:szCs w:val="32"/>
        </w:rPr>
        <w:t>年单独招生退役士兵</w:t>
      </w:r>
    </w:p>
    <w:p>
      <w:pPr>
        <w:shd w:val="clear" w:color="auto" w:fill="FFFFFF"/>
        <w:spacing w:line="520" w:lineRule="exact"/>
        <w:jc w:val="center"/>
        <w:rPr>
          <w:rStyle w:val="4"/>
          <w:rFonts w:cs="微软雅黑"/>
          <w:b/>
          <w:bCs/>
          <w:color w:val="000000"/>
          <w:kern w:val="0"/>
          <w:sz w:val="32"/>
          <w:szCs w:val="32"/>
        </w:rPr>
      </w:pPr>
      <w:r>
        <w:rPr>
          <w:rStyle w:val="4"/>
          <w:rFonts w:hint="eastAsia" w:cs="微软雅黑"/>
          <w:b/>
          <w:bCs/>
          <w:color w:val="000000"/>
          <w:kern w:val="0"/>
          <w:sz w:val="32"/>
          <w:szCs w:val="32"/>
        </w:rPr>
        <w:t>考生资格审核表</w:t>
      </w:r>
    </w:p>
    <w:p>
      <w:pPr>
        <w:shd w:val="clear" w:color="auto" w:fill="FFFFFF"/>
        <w:spacing w:before="156" w:beforeLines="50" w:after="156" w:afterLines="50" w:line="360" w:lineRule="exact"/>
        <w:ind w:firstLine="712" w:firstLineChars="297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市</w:t>
      </w:r>
      <w:r>
        <w:rPr>
          <w:rFonts w:hint="eastAsia" w:ascii="宋体" w:hAnsi="宋体" w:cs="宋体"/>
          <w:sz w:val="24"/>
          <w:szCs w:val="24"/>
        </w:rPr>
        <w:t xml:space="preserve">   </w:t>
      </w:r>
      <w:r>
        <w:rPr>
          <w:rFonts w:hint="eastAsia" w:ascii="仿宋" w:hAnsi="仿宋" w:eastAsia="仿宋"/>
          <w:sz w:val="24"/>
          <w:szCs w:val="24"/>
        </w:rPr>
        <w:t xml:space="preserve"> 县（市、区）</w:t>
      </w:r>
      <w:r>
        <w:rPr>
          <w:rFonts w:ascii="仿宋" w:hAnsi="仿宋" w:eastAsia="仿宋"/>
          <w:sz w:val="24"/>
          <w:szCs w:val="24"/>
        </w:rPr>
        <w:t xml:space="preserve">                 </w:t>
      </w:r>
      <w:r>
        <w:rPr>
          <w:rFonts w:hint="eastAsia" w:ascii="宋体" w:hAnsi="宋体" w:cs="宋体"/>
          <w:sz w:val="24"/>
          <w:szCs w:val="24"/>
        </w:rPr>
        <w:t>  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年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 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 </w:t>
      </w:r>
      <w:r>
        <w:rPr>
          <w:rFonts w:hint="eastAsia" w:ascii="仿宋" w:hAnsi="仿宋" w:eastAsia="仿宋"/>
          <w:sz w:val="24"/>
          <w:szCs w:val="24"/>
        </w:rPr>
        <w:t xml:space="preserve"> 日</w:t>
      </w:r>
    </w:p>
    <w:tbl>
      <w:tblPr>
        <w:tblStyle w:val="2"/>
        <w:tblW w:w="88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654"/>
        <w:gridCol w:w="886"/>
        <w:gridCol w:w="676"/>
        <w:gridCol w:w="741"/>
        <w:gridCol w:w="629"/>
        <w:gridCol w:w="925"/>
        <w:gridCol w:w="171"/>
        <w:gridCol w:w="791"/>
        <w:gridCol w:w="851"/>
        <w:gridCol w:w="17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  <w:jc w:val="center"/>
        </w:trPr>
        <w:tc>
          <w:tcPr>
            <w:tcW w:w="14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考生号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名</w:t>
            </w:r>
          </w:p>
        </w:tc>
        <w:tc>
          <w:tcPr>
            <w:tcW w:w="10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性别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458" w:type="dxa"/>
            <w:gridSpan w:val="2"/>
            <w:vAlign w:val="center"/>
          </w:tcPr>
          <w:p>
            <w:pPr>
              <w:spacing w:line="320" w:lineRule="exact"/>
              <w:ind w:left="-5" w:right="-136" w:hanging="57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身份证号</w:t>
            </w:r>
          </w:p>
        </w:tc>
        <w:tc>
          <w:tcPr>
            <w:tcW w:w="27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05" w:hRule="atLeast"/>
          <w:jc w:val="center"/>
        </w:trPr>
        <w:tc>
          <w:tcPr>
            <w:tcW w:w="14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族</w:t>
            </w:r>
          </w:p>
        </w:tc>
        <w:tc>
          <w:tcPr>
            <w:tcW w:w="15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7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4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退役士兵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证书编号</w:t>
            </w:r>
          </w:p>
        </w:tc>
        <w:tc>
          <w:tcPr>
            <w:tcW w:w="293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-86" w:leftChars="-4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退役时间</w:t>
            </w:r>
          </w:p>
        </w:tc>
        <w:tc>
          <w:tcPr>
            <w:tcW w:w="18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27" w:hRule="atLeast"/>
          <w:jc w:val="center"/>
        </w:trPr>
        <w:tc>
          <w:tcPr>
            <w:tcW w:w="14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联系地址</w:t>
            </w:r>
          </w:p>
        </w:tc>
        <w:tc>
          <w:tcPr>
            <w:tcW w:w="3857" w:type="dxa"/>
            <w:gridSpan w:val="5"/>
            <w:vAlign w:val="center"/>
          </w:tcPr>
          <w:p>
            <w:pPr>
              <w:ind w:left="-86" w:leftChars="-41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邮政编码</w:t>
            </w:r>
          </w:p>
        </w:tc>
        <w:tc>
          <w:tcPr>
            <w:tcW w:w="173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exact"/>
          <w:jc w:val="center"/>
        </w:trPr>
        <w:tc>
          <w:tcPr>
            <w:tcW w:w="8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历</w:t>
            </w:r>
          </w:p>
        </w:tc>
        <w:tc>
          <w:tcPr>
            <w:tcW w:w="15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自何年何月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至何年何月</w:t>
            </w:r>
          </w:p>
        </w:tc>
        <w:tc>
          <w:tcPr>
            <w:tcW w:w="510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在何地何单位服役（工作、学习）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0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0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0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0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1" w:hRule="atLeast"/>
          <w:jc w:val="center"/>
        </w:trPr>
        <w:tc>
          <w:tcPr>
            <w:tcW w:w="14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县（市、区）退役军人事务部门意见</w:t>
            </w:r>
          </w:p>
        </w:tc>
        <w:tc>
          <w:tcPr>
            <w:tcW w:w="740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73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5" w:hRule="atLeast"/>
          <w:jc w:val="center"/>
        </w:trPr>
        <w:tc>
          <w:tcPr>
            <w:tcW w:w="14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学校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审核意见</w:t>
            </w:r>
          </w:p>
        </w:tc>
        <w:tc>
          <w:tcPr>
            <w:tcW w:w="740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73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8" w:hRule="atLeast"/>
          <w:jc w:val="center"/>
        </w:trPr>
        <w:tc>
          <w:tcPr>
            <w:tcW w:w="14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备注</w:t>
            </w:r>
          </w:p>
        </w:tc>
        <w:tc>
          <w:tcPr>
            <w:tcW w:w="740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此表是一式三份：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退役军人事务部门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、高校和考生档案各存一份。</w:t>
            </w:r>
          </w:p>
        </w:tc>
      </w:tr>
    </w:tbl>
    <w:p>
      <w:pPr>
        <w:spacing w:line="320" w:lineRule="exact"/>
        <w:jc w:val="left"/>
        <w:rPr>
          <w:rFonts w:ascii="仿宋" w:hAnsi="仿宋" w:eastAsia="仿宋" w:cs="宋体"/>
          <w:bCs/>
          <w:color w:val="000000"/>
          <w:sz w:val="24"/>
          <w:szCs w:val="24"/>
        </w:rPr>
      </w:pPr>
      <w:r>
        <w:rPr>
          <w:rFonts w:hint="eastAsia" w:ascii="仿宋" w:hAnsi="仿宋" w:eastAsia="仿宋"/>
          <w:bCs/>
          <w:spacing w:val="-10"/>
          <w:sz w:val="24"/>
          <w:szCs w:val="24"/>
        </w:rPr>
        <w:t>注：</w:t>
      </w:r>
      <w:r>
        <w:rPr>
          <w:rFonts w:ascii="仿宋" w:hAnsi="仿宋" w:eastAsia="仿宋" w:cs="宋体"/>
          <w:bCs/>
          <w:color w:val="000000"/>
          <w:sz w:val="24"/>
          <w:szCs w:val="24"/>
        </w:rPr>
        <w:t>1.</w:t>
      </w:r>
      <w:r>
        <w:rPr>
          <w:rFonts w:hint="eastAsia" w:ascii="仿宋" w:hAnsi="仿宋" w:eastAsia="仿宋" w:cs="宋体"/>
          <w:bCs/>
          <w:color w:val="000000"/>
          <w:sz w:val="24"/>
          <w:szCs w:val="24"/>
        </w:rPr>
        <w:t>退役士兵考生须如实填写本表并携带本人身份证、退役士兵证到退役军人事务部门审核盖章。</w:t>
      </w:r>
    </w:p>
    <w:p>
      <w:pPr>
        <w:spacing w:line="320" w:lineRule="exact"/>
        <w:jc w:val="left"/>
      </w:pPr>
      <w:r>
        <w:rPr>
          <w:rFonts w:hint="eastAsia" w:ascii="仿宋" w:hAnsi="仿宋" w:eastAsia="仿宋" w:cs="宋体"/>
          <w:bCs/>
          <w:color w:val="000000"/>
          <w:sz w:val="24"/>
          <w:szCs w:val="24"/>
        </w:rPr>
        <w:t>2.本表打印填写盖章后与《义务兵退出现役证》、户口本、身份证原件于4月1日前到我校招生办公室室进行验证登记。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34573"/>
    <w:rsid w:val="2FE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2022-03-16T03:03:00Z</dcterms:created>
  <dc:creator>ZBLQ</dc:creator>
  <cp:lastModifiedBy>晶晶</cp:lastModifiedBy>
  <dcterms:modified xsi:type="dcterms:W3CDTF">2022-03-17T11:58:39Z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3C4CF16EA6904AAEA302CA0702CF25D4</vt:lpwstr>
  </property>
</Properties>
</file>